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4C05CE" w14:textId="77777777" w:rsidR="002D4BA3" w:rsidRPr="002D4BA3" w:rsidRDefault="00913383" w:rsidP="002D4BA3">
      <w:pPr>
        <w:pStyle w:val="Corpodetexto"/>
        <w:ind w:left="2350"/>
        <w:rPr>
          <w:rFonts w:ascii="Times New Roman"/>
          <w:sz w:val="22"/>
          <w:szCs w:val="22"/>
        </w:rPr>
      </w:pPr>
      <w:r w:rsidRPr="002D4BA3">
        <w:rPr>
          <w:rFonts w:ascii="Times New Roman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5521615D" wp14:editId="32C2A0C1">
            <wp:simplePos x="0" y="0"/>
            <wp:positionH relativeFrom="column">
              <wp:posOffset>1708785</wp:posOffset>
            </wp:positionH>
            <wp:positionV relativeFrom="paragraph">
              <wp:posOffset>0</wp:posOffset>
            </wp:positionV>
            <wp:extent cx="3498724" cy="581501"/>
            <wp:effectExtent l="0" t="0" r="6985" b="9525"/>
            <wp:wrapSquare wrapText="bothSides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98724" cy="5815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73F452A" w14:textId="77777777" w:rsidR="002D4BA3" w:rsidRPr="002D4BA3" w:rsidRDefault="002D4BA3" w:rsidP="002D4BA3">
      <w:pPr>
        <w:pStyle w:val="Corpodetexto"/>
        <w:ind w:left="2350"/>
        <w:rPr>
          <w:rFonts w:ascii="Times New Roman"/>
          <w:sz w:val="22"/>
          <w:szCs w:val="22"/>
        </w:rPr>
      </w:pPr>
    </w:p>
    <w:p w14:paraId="23BF6A7D" w14:textId="32CA9A9B" w:rsidR="0034054D" w:rsidRPr="002D4BA3" w:rsidRDefault="002D4BA3" w:rsidP="002D4BA3">
      <w:pPr>
        <w:pStyle w:val="Corpodetexto"/>
        <w:tabs>
          <w:tab w:val="center" w:pos="3173"/>
        </w:tabs>
        <w:ind w:left="2350"/>
        <w:jc w:val="center"/>
        <w:rPr>
          <w:rFonts w:ascii="Times New Roman"/>
          <w:sz w:val="22"/>
          <w:szCs w:val="22"/>
        </w:rPr>
      </w:pPr>
      <w:r w:rsidRPr="002D4BA3">
        <w:rPr>
          <w:rFonts w:ascii="Times New Roman"/>
          <w:sz w:val="22"/>
          <w:szCs w:val="22"/>
        </w:rPr>
        <w:br w:type="textWrapping" w:clear="all"/>
      </w:r>
    </w:p>
    <w:p w14:paraId="2A9924CA" w14:textId="64FEB1CD" w:rsidR="00803944" w:rsidRPr="00803944" w:rsidRDefault="00803944" w:rsidP="00803944">
      <w:pPr>
        <w:pStyle w:val="Corpodetexto"/>
        <w:spacing w:before="5"/>
        <w:jc w:val="center"/>
        <w:rPr>
          <w:rFonts w:ascii="Arial"/>
          <w:b/>
          <w:szCs w:val="22"/>
        </w:rPr>
      </w:pPr>
      <w:r w:rsidRPr="00803944">
        <w:rPr>
          <w:rFonts w:ascii="Arial" w:hAnsi="Arial"/>
          <w:b/>
          <w:sz w:val="22"/>
          <w:szCs w:val="22"/>
        </w:rPr>
        <w:t xml:space="preserve">Avaliação do Risco ao Patrimônio </w:t>
      </w:r>
      <w:r>
        <w:rPr>
          <w:rFonts w:ascii="Arial" w:hAnsi="Arial"/>
          <w:b/>
          <w:sz w:val="22"/>
          <w:szCs w:val="22"/>
        </w:rPr>
        <w:t>e</w:t>
      </w:r>
      <w:r w:rsidRPr="00803944">
        <w:rPr>
          <w:rFonts w:ascii="Arial" w:hAnsi="Arial"/>
          <w:b/>
          <w:sz w:val="22"/>
          <w:szCs w:val="22"/>
        </w:rPr>
        <w:t xml:space="preserve"> à Vida</w:t>
      </w:r>
    </w:p>
    <w:p w14:paraId="00E1ADA0" w14:textId="77777777" w:rsidR="00803944" w:rsidRDefault="00803944" w:rsidP="00803944">
      <w:pPr>
        <w:pStyle w:val="Corpodetexto"/>
        <w:ind w:left="321"/>
        <w:rPr>
          <w:sz w:val="22"/>
          <w:szCs w:val="22"/>
        </w:rPr>
      </w:pPr>
    </w:p>
    <w:p w14:paraId="50251327" w14:textId="4D8BA264" w:rsidR="00803944" w:rsidRPr="00803944" w:rsidRDefault="00803944" w:rsidP="00803944">
      <w:pPr>
        <w:pStyle w:val="Corpodetexto"/>
        <w:ind w:left="321"/>
        <w:rPr>
          <w:sz w:val="22"/>
          <w:szCs w:val="22"/>
        </w:rPr>
      </w:pPr>
      <w:r w:rsidRPr="00803944">
        <w:rPr>
          <w:sz w:val="22"/>
          <w:szCs w:val="22"/>
        </w:rPr>
        <w:t>Para</w:t>
      </w:r>
      <w:r w:rsidRPr="00803944">
        <w:rPr>
          <w:spacing w:val="-2"/>
          <w:sz w:val="22"/>
          <w:szCs w:val="22"/>
        </w:rPr>
        <w:t xml:space="preserve"> </w:t>
      </w:r>
      <w:r w:rsidRPr="00803944">
        <w:rPr>
          <w:sz w:val="22"/>
          <w:szCs w:val="22"/>
        </w:rPr>
        <w:t>avaliação do</w:t>
      </w:r>
      <w:r w:rsidRPr="00803944">
        <w:rPr>
          <w:spacing w:val="-3"/>
          <w:sz w:val="22"/>
          <w:szCs w:val="22"/>
        </w:rPr>
        <w:t xml:space="preserve"> </w:t>
      </w:r>
      <w:r w:rsidRPr="00803944">
        <w:rPr>
          <w:sz w:val="22"/>
          <w:szCs w:val="22"/>
        </w:rPr>
        <w:t>risco</w:t>
      </w:r>
      <w:r w:rsidRPr="00803944">
        <w:rPr>
          <w:spacing w:val="-2"/>
          <w:sz w:val="22"/>
          <w:szCs w:val="22"/>
        </w:rPr>
        <w:t xml:space="preserve"> </w:t>
      </w:r>
      <w:r w:rsidRPr="00803944">
        <w:rPr>
          <w:sz w:val="22"/>
          <w:szCs w:val="22"/>
        </w:rPr>
        <w:t>ao</w:t>
      </w:r>
      <w:r w:rsidRPr="00803944">
        <w:rPr>
          <w:spacing w:val="-4"/>
          <w:sz w:val="22"/>
          <w:szCs w:val="22"/>
        </w:rPr>
        <w:t xml:space="preserve"> </w:t>
      </w:r>
      <w:r w:rsidRPr="00803944">
        <w:rPr>
          <w:sz w:val="22"/>
          <w:szCs w:val="22"/>
        </w:rPr>
        <w:t>patrimônio e</w:t>
      </w:r>
      <w:r w:rsidRPr="00803944">
        <w:rPr>
          <w:spacing w:val="-3"/>
          <w:sz w:val="22"/>
          <w:szCs w:val="22"/>
        </w:rPr>
        <w:t xml:space="preserve"> </w:t>
      </w:r>
      <w:r w:rsidRPr="00803944">
        <w:rPr>
          <w:sz w:val="22"/>
          <w:szCs w:val="22"/>
        </w:rPr>
        <w:t>à</w:t>
      </w:r>
      <w:r w:rsidRPr="00803944">
        <w:rPr>
          <w:spacing w:val="-4"/>
          <w:sz w:val="22"/>
          <w:szCs w:val="22"/>
        </w:rPr>
        <w:t xml:space="preserve"> </w:t>
      </w:r>
      <w:r w:rsidRPr="00803944">
        <w:rPr>
          <w:sz w:val="22"/>
          <w:szCs w:val="22"/>
        </w:rPr>
        <w:t>vida</w:t>
      </w:r>
      <w:r w:rsidRPr="00803944">
        <w:rPr>
          <w:spacing w:val="-3"/>
          <w:sz w:val="22"/>
          <w:szCs w:val="22"/>
        </w:rPr>
        <w:t xml:space="preserve"> </w:t>
      </w:r>
      <w:r w:rsidRPr="00803944">
        <w:rPr>
          <w:sz w:val="22"/>
          <w:szCs w:val="22"/>
        </w:rPr>
        <w:t>deverão ser</w:t>
      </w:r>
      <w:r w:rsidRPr="00803944">
        <w:rPr>
          <w:spacing w:val="-3"/>
          <w:sz w:val="22"/>
          <w:szCs w:val="22"/>
        </w:rPr>
        <w:t xml:space="preserve"> </w:t>
      </w:r>
      <w:r w:rsidRPr="00803944">
        <w:rPr>
          <w:sz w:val="22"/>
          <w:szCs w:val="22"/>
        </w:rPr>
        <w:t>observados</w:t>
      </w:r>
      <w:r w:rsidRPr="00803944">
        <w:rPr>
          <w:spacing w:val="-1"/>
          <w:sz w:val="22"/>
          <w:szCs w:val="22"/>
        </w:rPr>
        <w:t xml:space="preserve"> </w:t>
      </w:r>
      <w:r w:rsidRPr="00803944">
        <w:rPr>
          <w:sz w:val="22"/>
          <w:szCs w:val="22"/>
        </w:rPr>
        <w:t>os</w:t>
      </w:r>
      <w:r w:rsidRPr="00803944">
        <w:rPr>
          <w:spacing w:val="-5"/>
          <w:sz w:val="22"/>
          <w:szCs w:val="22"/>
        </w:rPr>
        <w:t xml:space="preserve"> </w:t>
      </w:r>
      <w:r w:rsidRPr="00803944">
        <w:rPr>
          <w:sz w:val="22"/>
          <w:szCs w:val="22"/>
        </w:rPr>
        <w:t>seguintes</w:t>
      </w:r>
      <w:r w:rsidRPr="00803944">
        <w:rPr>
          <w:spacing w:val="-1"/>
          <w:sz w:val="22"/>
          <w:szCs w:val="22"/>
        </w:rPr>
        <w:t xml:space="preserve"> </w:t>
      </w:r>
      <w:r w:rsidRPr="00803944">
        <w:rPr>
          <w:sz w:val="22"/>
          <w:szCs w:val="22"/>
        </w:rPr>
        <w:t>parâmetros:</w:t>
      </w:r>
    </w:p>
    <w:p w14:paraId="395C9ABB" w14:textId="77777777" w:rsidR="00803944" w:rsidRPr="00803944" w:rsidRDefault="00803944" w:rsidP="00803944">
      <w:pPr>
        <w:pStyle w:val="Corpodetexto"/>
        <w:rPr>
          <w:sz w:val="24"/>
          <w:szCs w:val="22"/>
        </w:rPr>
      </w:pPr>
    </w:p>
    <w:p w14:paraId="30A8D06D" w14:textId="77777777" w:rsidR="00803944" w:rsidRPr="00803944" w:rsidRDefault="00803944" w:rsidP="00803944">
      <w:pPr>
        <w:pStyle w:val="Corpodetexto"/>
        <w:spacing w:before="2"/>
        <w:rPr>
          <w:szCs w:val="22"/>
        </w:rPr>
      </w:pPr>
    </w:p>
    <w:p w14:paraId="5750ACEE" w14:textId="77777777" w:rsidR="00803944" w:rsidRPr="00803944" w:rsidRDefault="00803944" w:rsidP="00803944">
      <w:pPr>
        <w:pStyle w:val="PargrafodaLista"/>
        <w:numPr>
          <w:ilvl w:val="0"/>
          <w:numId w:val="3"/>
        </w:numPr>
        <w:tabs>
          <w:tab w:val="left" w:pos="546"/>
        </w:tabs>
        <w:spacing w:before="1"/>
        <w:ind w:hanging="225"/>
        <w:rPr>
          <w:szCs w:val="24"/>
        </w:rPr>
      </w:pPr>
      <w:r w:rsidRPr="00803944">
        <w:rPr>
          <w:szCs w:val="24"/>
        </w:rPr>
        <w:t>Condições</w:t>
      </w:r>
      <w:r w:rsidRPr="00803944">
        <w:rPr>
          <w:spacing w:val="-7"/>
          <w:szCs w:val="24"/>
        </w:rPr>
        <w:t xml:space="preserve"> </w:t>
      </w:r>
      <w:r w:rsidRPr="00803944">
        <w:rPr>
          <w:szCs w:val="24"/>
        </w:rPr>
        <w:t>fitossanitárias:</w:t>
      </w:r>
    </w:p>
    <w:p w14:paraId="4D06FD4D" w14:textId="77777777" w:rsidR="00803944" w:rsidRPr="00803944" w:rsidRDefault="00803944" w:rsidP="00803944">
      <w:pPr>
        <w:pStyle w:val="PargrafodaLista"/>
        <w:numPr>
          <w:ilvl w:val="1"/>
          <w:numId w:val="3"/>
        </w:numPr>
        <w:tabs>
          <w:tab w:val="left" w:pos="1420"/>
        </w:tabs>
        <w:spacing w:before="114"/>
        <w:rPr>
          <w:szCs w:val="24"/>
        </w:rPr>
      </w:pPr>
      <w:r w:rsidRPr="00803944">
        <w:rPr>
          <w:szCs w:val="24"/>
        </w:rPr>
        <w:t>Doenças;</w:t>
      </w:r>
    </w:p>
    <w:p w14:paraId="203060D2" w14:textId="77777777" w:rsidR="00803944" w:rsidRPr="00803944" w:rsidRDefault="00803944" w:rsidP="00803944">
      <w:pPr>
        <w:pStyle w:val="PargrafodaLista"/>
        <w:numPr>
          <w:ilvl w:val="1"/>
          <w:numId w:val="3"/>
        </w:numPr>
        <w:tabs>
          <w:tab w:val="left" w:pos="1420"/>
        </w:tabs>
        <w:spacing w:before="116"/>
        <w:rPr>
          <w:szCs w:val="24"/>
        </w:rPr>
      </w:pPr>
      <w:r w:rsidRPr="00803944">
        <w:rPr>
          <w:szCs w:val="24"/>
        </w:rPr>
        <w:t>Pragas;</w:t>
      </w:r>
    </w:p>
    <w:p w14:paraId="7AFF16B3" w14:textId="77777777" w:rsidR="00803944" w:rsidRPr="00803944" w:rsidRDefault="00803944" w:rsidP="00803944">
      <w:pPr>
        <w:pStyle w:val="PargrafodaLista"/>
        <w:numPr>
          <w:ilvl w:val="1"/>
          <w:numId w:val="3"/>
        </w:numPr>
        <w:tabs>
          <w:tab w:val="left" w:pos="1420"/>
        </w:tabs>
        <w:spacing w:before="114"/>
        <w:rPr>
          <w:szCs w:val="24"/>
        </w:rPr>
      </w:pPr>
      <w:r w:rsidRPr="00803944">
        <w:rPr>
          <w:szCs w:val="24"/>
        </w:rPr>
        <w:t>Lesões.</w:t>
      </w:r>
    </w:p>
    <w:p w14:paraId="2716DCFF" w14:textId="77777777" w:rsidR="00803944" w:rsidRPr="00803944" w:rsidRDefault="00803944" w:rsidP="00803944">
      <w:pPr>
        <w:pStyle w:val="Corpodetexto"/>
        <w:rPr>
          <w:sz w:val="24"/>
          <w:szCs w:val="22"/>
        </w:rPr>
      </w:pPr>
    </w:p>
    <w:p w14:paraId="3328E1CD" w14:textId="77777777" w:rsidR="00803944" w:rsidRPr="00803944" w:rsidRDefault="00803944" w:rsidP="00803944">
      <w:pPr>
        <w:pStyle w:val="Corpodetexto"/>
        <w:spacing w:before="11"/>
        <w:rPr>
          <w:sz w:val="19"/>
          <w:szCs w:val="22"/>
        </w:rPr>
      </w:pPr>
    </w:p>
    <w:p w14:paraId="426B5408" w14:textId="77777777" w:rsidR="00803944" w:rsidRPr="00803944" w:rsidRDefault="00803944" w:rsidP="00803944">
      <w:pPr>
        <w:pStyle w:val="PargrafodaLista"/>
        <w:numPr>
          <w:ilvl w:val="0"/>
          <w:numId w:val="3"/>
        </w:numPr>
        <w:tabs>
          <w:tab w:val="left" w:pos="546"/>
        </w:tabs>
        <w:ind w:hanging="225"/>
        <w:rPr>
          <w:szCs w:val="24"/>
        </w:rPr>
      </w:pPr>
      <w:r w:rsidRPr="00803944">
        <w:rPr>
          <w:szCs w:val="24"/>
        </w:rPr>
        <w:t>Condições</w:t>
      </w:r>
      <w:r w:rsidRPr="00803944">
        <w:rPr>
          <w:spacing w:val="-6"/>
          <w:szCs w:val="24"/>
        </w:rPr>
        <w:t xml:space="preserve"> </w:t>
      </w:r>
      <w:r w:rsidRPr="00803944">
        <w:rPr>
          <w:szCs w:val="24"/>
        </w:rPr>
        <w:t>estruturais:</w:t>
      </w:r>
    </w:p>
    <w:p w14:paraId="2A839997" w14:textId="77777777" w:rsidR="00803944" w:rsidRPr="00803944" w:rsidRDefault="00803944" w:rsidP="00803944">
      <w:pPr>
        <w:pStyle w:val="PargrafodaLista"/>
        <w:numPr>
          <w:ilvl w:val="1"/>
          <w:numId w:val="3"/>
        </w:numPr>
        <w:tabs>
          <w:tab w:val="left" w:pos="1420"/>
        </w:tabs>
        <w:spacing w:before="116"/>
        <w:rPr>
          <w:szCs w:val="24"/>
        </w:rPr>
      </w:pPr>
      <w:r w:rsidRPr="00803944">
        <w:rPr>
          <w:szCs w:val="24"/>
        </w:rPr>
        <w:t>Comprometimento</w:t>
      </w:r>
      <w:r w:rsidRPr="00803944">
        <w:rPr>
          <w:spacing w:val="-4"/>
          <w:szCs w:val="24"/>
        </w:rPr>
        <w:t xml:space="preserve"> </w:t>
      </w:r>
      <w:r w:rsidRPr="00803944">
        <w:rPr>
          <w:szCs w:val="24"/>
        </w:rPr>
        <w:t>da</w:t>
      </w:r>
      <w:r w:rsidRPr="00803944">
        <w:rPr>
          <w:spacing w:val="-3"/>
          <w:szCs w:val="24"/>
        </w:rPr>
        <w:t xml:space="preserve"> </w:t>
      </w:r>
      <w:r w:rsidRPr="00803944">
        <w:rPr>
          <w:szCs w:val="24"/>
        </w:rPr>
        <w:t>base</w:t>
      </w:r>
      <w:r w:rsidRPr="00803944">
        <w:rPr>
          <w:spacing w:val="-3"/>
          <w:szCs w:val="24"/>
        </w:rPr>
        <w:t xml:space="preserve"> </w:t>
      </w:r>
      <w:r w:rsidRPr="00803944">
        <w:rPr>
          <w:szCs w:val="24"/>
        </w:rPr>
        <w:t>de</w:t>
      </w:r>
      <w:r w:rsidRPr="00803944">
        <w:rPr>
          <w:spacing w:val="-2"/>
          <w:szCs w:val="24"/>
        </w:rPr>
        <w:t xml:space="preserve"> </w:t>
      </w:r>
      <w:r w:rsidRPr="00803944">
        <w:rPr>
          <w:szCs w:val="24"/>
        </w:rPr>
        <w:t>sustentação</w:t>
      </w:r>
      <w:r w:rsidRPr="00803944">
        <w:rPr>
          <w:spacing w:val="-2"/>
          <w:szCs w:val="24"/>
        </w:rPr>
        <w:t xml:space="preserve"> </w:t>
      </w:r>
      <w:r w:rsidRPr="00803944">
        <w:rPr>
          <w:szCs w:val="24"/>
        </w:rPr>
        <w:t>do</w:t>
      </w:r>
      <w:r w:rsidRPr="00803944">
        <w:rPr>
          <w:spacing w:val="-3"/>
          <w:szCs w:val="24"/>
        </w:rPr>
        <w:t xml:space="preserve"> </w:t>
      </w:r>
      <w:r w:rsidRPr="00803944">
        <w:rPr>
          <w:szCs w:val="24"/>
        </w:rPr>
        <w:t>vegetal;</w:t>
      </w:r>
    </w:p>
    <w:p w14:paraId="15A7F1CD" w14:textId="0E468248" w:rsidR="00803944" w:rsidRPr="00803944" w:rsidRDefault="0035385A" w:rsidP="00803944">
      <w:pPr>
        <w:pStyle w:val="PargrafodaLista"/>
        <w:numPr>
          <w:ilvl w:val="1"/>
          <w:numId w:val="3"/>
        </w:numPr>
        <w:tabs>
          <w:tab w:val="left" w:pos="1420"/>
        </w:tabs>
        <w:spacing w:before="114"/>
        <w:rPr>
          <w:szCs w:val="24"/>
        </w:rPr>
      </w:pPr>
      <w:r w:rsidRPr="00803944">
        <w:rPr>
          <w:szCs w:val="24"/>
        </w:rPr>
        <w:t>A</w:t>
      </w:r>
      <w:r w:rsidRPr="00803944">
        <w:rPr>
          <w:spacing w:val="-4"/>
          <w:szCs w:val="24"/>
        </w:rPr>
        <w:t>s exposições de suas raízes quando estiverem</w:t>
      </w:r>
      <w:r w:rsidR="00803944" w:rsidRPr="00803944">
        <w:rPr>
          <w:spacing w:val="-1"/>
          <w:szCs w:val="24"/>
        </w:rPr>
        <w:t xml:space="preserve"> </w:t>
      </w:r>
      <w:r w:rsidR="00803944" w:rsidRPr="00803944">
        <w:rPr>
          <w:szCs w:val="24"/>
        </w:rPr>
        <w:t>descalçadas;</w:t>
      </w:r>
    </w:p>
    <w:p w14:paraId="66F404EF" w14:textId="77777777" w:rsidR="00803944" w:rsidRPr="00803944" w:rsidRDefault="00803944" w:rsidP="00803944">
      <w:pPr>
        <w:pStyle w:val="PargrafodaLista"/>
        <w:numPr>
          <w:ilvl w:val="1"/>
          <w:numId w:val="3"/>
        </w:numPr>
        <w:tabs>
          <w:tab w:val="left" w:pos="1420"/>
        </w:tabs>
        <w:spacing w:before="116"/>
        <w:rPr>
          <w:szCs w:val="24"/>
        </w:rPr>
      </w:pPr>
      <w:r w:rsidRPr="00803944">
        <w:rPr>
          <w:szCs w:val="24"/>
        </w:rPr>
        <w:t>Inclinação</w:t>
      </w:r>
      <w:r w:rsidRPr="00803944">
        <w:rPr>
          <w:spacing w:val="-4"/>
          <w:szCs w:val="24"/>
        </w:rPr>
        <w:t xml:space="preserve"> </w:t>
      </w:r>
      <w:r w:rsidRPr="00803944">
        <w:rPr>
          <w:szCs w:val="24"/>
        </w:rPr>
        <w:t>intensiva</w:t>
      </w:r>
      <w:r w:rsidRPr="00803944">
        <w:rPr>
          <w:spacing w:val="-5"/>
          <w:szCs w:val="24"/>
        </w:rPr>
        <w:t xml:space="preserve"> </w:t>
      </w:r>
      <w:r w:rsidRPr="00803944">
        <w:rPr>
          <w:szCs w:val="24"/>
        </w:rPr>
        <w:t>para</w:t>
      </w:r>
      <w:r w:rsidRPr="00803944">
        <w:rPr>
          <w:spacing w:val="-3"/>
          <w:szCs w:val="24"/>
        </w:rPr>
        <w:t xml:space="preserve"> </w:t>
      </w:r>
      <w:r w:rsidRPr="00803944">
        <w:rPr>
          <w:szCs w:val="24"/>
        </w:rPr>
        <w:t>edificação</w:t>
      </w:r>
      <w:r w:rsidRPr="00803944">
        <w:rPr>
          <w:spacing w:val="-3"/>
          <w:szCs w:val="24"/>
        </w:rPr>
        <w:t xml:space="preserve"> </w:t>
      </w:r>
      <w:r w:rsidRPr="00803944">
        <w:rPr>
          <w:szCs w:val="24"/>
        </w:rPr>
        <w:t>que</w:t>
      </w:r>
      <w:r w:rsidRPr="00803944">
        <w:rPr>
          <w:spacing w:val="-3"/>
          <w:szCs w:val="24"/>
        </w:rPr>
        <w:t xml:space="preserve"> </w:t>
      </w:r>
      <w:r w:rsidRPr="00803944">
        <w:rPr>
          <w:szCs w:val="24"/>
        </w:rPr>
        <w:t>esteja</w:t>
      </w:r>
      <w:r w:rsidRPr="00803944">
        <w:rPr>
          <w:spacing w:val="-4"/>
          <w:szCs w:val="24"/>
        </w:rPr>
        <w:t xml:space="preserve"> </w:t>
      </w:r>
      <w:r w:rsidRPr="00803944">
        <w:rPr>
          <w:szCs w:val="24"/>
        </w:rPr>
        <w:t>abrigada;</w:t>
      </w:r>
    </w:p>
    <w:p w14:paraId="3A6E3F42" w14:textId="77777777" w:rsidR="00803944" w:rsidRPr="00803944" w:rsidRDefault="00803944" w:rsidP="00803944">
      <w:pPr>
        <w:pStyle w:val="PargrafodaLista"/>
        <w:numPr>
          <w:ilvl w:val="1"/>
          <w:numId w:val="3"/>
        </w:numPr>
        <w:tabs>
          <w:tab w:val="left" w:pos="1420"/>
        </w:tabs>
        <w:spacing w:before="114"/>
        <w:rPr>
          <w:szCs w:val="24"/>
        </w:rPr>
      </w:pPr>
      <w:r w:rsidRPr="00803944">
        <w:rPr>
          <w:szCs w:val="24"/>
        </w:rPr>
        <w:t>Galhos,</w:t>
      </w:r>
      <w:r w:rsidRPr="00803944">
        <w:rPr>
          <w:spacing w:val="-4"/>
          <w:szCs w:val="24"/>
        </w:rPr>
        <w:t xml:space="preserve"> </w:t>
      </w:r>
      <w:r w:rsidRPr="00803944">
        <w:rPr>
          <w:szCs w:val="24"/>
        </w:rPr>
        <w:t>ramos</w:t>
      </w:r>
      <w:r w:rsidRPr="00803944">
        <w:rPr>
          <w:spacing w:val="-2"/>
          <w:szCs w:val="24"/>
        </w:rPr>
        <w:t xml:space="preserve"> </w:t>
      </w:r>
      <w:r w:rsidRPr="00803944">
        <w:rPr>
          <w:szCs w:val="24"/>
        </w:rPr>
        <w:t>partidos ou</w:t>
      </w:r>
      <w:r w:rsidRPr="00803944">
        <w:rPr>
          <w:spacing w:val="-4"/>
          <w:szCs w:val="24"/>
        </w:rPr>
        <w:t xml:space="preserve"> </w:t>
      </w:r>
      <w:r w:rsidRPr="00803944">
        <w:rPr>
          <w:szCs w:val="24"/>
        </w:rPr>
        <w:t>mortos.</w:t>
      </w:r>
    </w:p>
    <w:p w14:paraId="327D992D" w14:textId="77777777" w:rsidR="00803944" w:rsidRPr="00803944" w:rsidRDefault="00803944" w:rsidP="00803944">
      <w:pPr>
        <w:pStyle w:val="Corpodetexto"/>
        <w:rPr>
          <w:sz w:val="24"/>
          <w:szCs w:val="22"/>
        </w:rPr>
      </w:pPr>
    </w:p>
    <w:p w14:paraId="176A10CB" w14:textId="77777777" w:rsidR="00803944" w:rsidRPr="00803944" w:rsidRDefault="00803944" w:rsidP="00803944">
      <w:pPr>
        <w:pStyle w:val="Corpodetexto"/>
        <w:rPr>
          <w:szCs w:val="22"/>
        </w:rPr>
      </w:pPr>
    </w:p>
    <w:p w14:paraId="5B12ED1F" w14:textId="77777777" w:rsidR="00803944" w:rsidRPr="00803944" w:rsidRDefault="00803944" w:rsidP="00803944">
      <w:pPr>
        <w:pStyle w:val="PargrafodaLista"/>
        <w:numPr>
          <w:ilvl w:val="0"/>
          <w:numId w:val="3"/>
        </w:numPr>
        <w:tabs>
          <w:tab w:val="left" w:pos="546"/>
        </w:tabs>
        <w:ind w:hanging="225"/>
        <w:rPr>
          <w:szCs w:val="24"/>
        </w:rPr>
      </w:pPr>
      <w:r w:rsidRPr="00803944">
        <w:rPr>
          <w:szCs w:val="24"/>
        </w:rPr>
        <w:t>Condições</w:t>
      </w:r>
      <w:r w:rsidRPr="00803944">
        <w:rPr>
          <w:spacing w:val="-4"/>
          <w:szCs w:val="24"/>
        </w:rPr>
        <w:t xml:space="preserve"> </w:t>
      </w:r>
      <w:r w:rsidRPr="00803944">
        <w:rPr>
          <w:szCs w:val="24"/>
        </w:rPr>
        <w:t>de</w:t>
      </w:r>
      <w:r w:rsidRPr="00803944">
        <w:rPr>
          <w:spacing w:val="-1"/>
          <w:szCs w:val="24"/>
        </w:rPr>
        <w:t xml:space="preserve"> </w:t>
      </w:r>
      <w:r w:rsidRPr="00803944">
        <w:rPr>
          <w:szCs w:val="24"/>
        </w:rPr>
        <w:t>risco</w:t>
      </w:r>
      <w:r w:rsidRPr="00803944">
        <w:rPr>
          <w:spacing w:val="-2"/>
          <w:szCs w:val="24"/>
        </w:rPr>
        <w:t xml:space="preserve"> </w:t>
      </w:r>
      <w:r w:rsidRPr="00803944">
        <w:rPr>
          <w:szCs w:val="24"/>
        </w:rPr>
        <w:t>no</w:t>
      </w:r>
      <w:r w:rsidRPr="00803944">
        <w:rPr>
          <w:spacing w:val="-2"/>
          <w:szCs w:val="24"/>
        </w:rPr>
        <w:t xml:space="preserve"> </w:t>
      </w:r>
      <w:r w:rsidRPr="00803944">
        <w:rPr>
          <w:szCs w:val="24"/>
        </w:rPr>
        <w:t>local do</w:t>
      </w:r>
      <w:r w:rsidRPr="00803944">
        <w:rPr>
          <w:spacing w:val="-4"/>
          <w:szCs w:val="24"/>
        </w:rPr>
        <w:t xml:space="preserve"> </w:t>
      </w:r>
      <w:r w:rsidRPr="00803944">
        <w:rPr>
          <w:szCs w:val="24"/>
        </w:rPr>
        <w:t>entorno:</w:t>
      </w:r>
    </w:p>
    <w:p w14:paraId="001FB301" w14:textId="77777777" w:rsidR="00803944" w:rsidRPr="00803944" w:rsidRDefault="00803944" w:rsidP="00803944">
      <w:pPr>
        <w:pStyle w:val="PargrafodaLista"/>
        <w:numPr>
          <w:ilvl w:val="1"/>
          <w:numId w:val="3"/>
        </w:numPr>
        <w:tabs>
          <w:tab w:val="left" w:pos="1420"/>
        </w:tabs>
        <w:spacing w:before="116"/>
        <w:rPr>
          <w:szCs w:val="24"/>
        </w:rPr>
      </w:pPr>
      <w:r w:rsidRPr="00803944">
        <w:rPr>
          <w:szCs w:val="24"/>
        </w:rPr>
        <w:t>Conflito</w:t>
      </w:r>
      <w:r w:rsidRPr="00803944">
        <w:rPr>
          <w:spacing w:val="-3"/>
          <w:szCs w:val="24"/>
        </w:rPr>
        <w:t xml:space="preserve"> </w:t>
      </w:r>
      <w:r w:rsidRPr="00803944">
        <w:rPr>
          <w:szCs w:val="24"/>
        </w:rPr>
        <w:t>com</w:t>
      </w:r>
      <w:r w:rsidRPr="00803944">
        <w:rPr>
          <w:spacing w:val="-3"/>
          <w:szCs w:val="24"/>
        </w:rPr>
        <w:t xml:space="preserve"> </w:t>
      </w:r>
      <w:r w:rsidRPr="00803944">
        <w:rPr>
          <w:szCs w:val="24"/>
        </w:rPr>
        <w:t>redes</w:t>
      </w:r>
      <w:r w:rsidRPr="00803944">
        <w:rPr>
          <w:spacing w:val="-3"/>
          <w:szCs w:val="24"/>
        </w:rPr>
        <w:t xml:space="preserve"> </w:t>
      </w:r>
      <w:r w:rsidRPr="00803944">
        <w:rPr>
          <w:szCs w:val="24"/>
        </w:rPr>
        <w:t>elétricas;</w:t>
      </w:r>
    </w:p>
    <w:p w14:paraId="5B22E0B0" w14:textId="77777777" w:rsidR="00803944" w:rsidRPr="00803944" w:rsidRDefault="00803944" w:rsidP="00803944">
      <w:pPr>
        <w:pStyle w:val="PargrafodaLista"/>
        <w:numPr>
          <w:ilvl w:val="1"/>
          <w:numId w:val="3"/>
        </w:numPr>
        <w:tabs>
          <w:tab w:val="left" w:pos="1420"/>
        </w:tabs>
        <w:spacing w:before="114"/>
        <w:rPr>
          <w:szCs w:val="24"/>
        </w:rPr>
      </w:pPr>
      <w:r w:rsidRPr="00803944">
        <w:rPr>
          <w:szCs w:val="24"/>
        </w:rPr>
        <w:t>Iminência</w:t>
      </w:r>
      <w:r w:rsidRPr="00803944">
        <w:rPr>
          <w:spacing w:val="-2"/>
          <w:szCs w:val="24"/>
        </w:rPr>
        <w:t xml:space="preserve"> </w:t>
      </w:r>
      <w:r w:rsidRPr="00803944">
        <w:rPr>
          <w:szCs w:val="24"/>
        </w:rPr>
        <w:t>de</w:t>
      </w:r>
      <w:r w:rsidRPr="00803944">
        <w:rPr>
          <w:spacing w:val="-4"/>
          <w:szCs w:val="24"/>
        </w:rPr>
        <w:t xml:space="preserve"> </w:t>
      </w:r>
      <w:r w:rsidRPr="00803944">
        <w:rPr>
          <w:szCs w:val="24"/>
        </w:rPr>
        <w:t>queda;</w:t>
      </w:r>
    </w:p>
    <w:p w14:paraId="6412AA09" w14:textId="77777777" w:rsidR="00803944" w:rsidRPr="00803944" w:rsidRDefault="00803944" w:rsidP="00803944">
      <w:pPr>
        <w:pStyle w:val="PargrafodaLista"/>
        <w:numPr>
          <w:ilvl w:val="1"/>
          <w:numId w:val="3"/>
        </w:numPr>
        <w:tabs>
          <w:tab w:val="left" w:pos="1420"/>
        </w:tabs>
        <w:spacing w:before="116"/>
        <w:rPr>
          <w:szCs w:val="24"/>
        </w:rPr>
      </w:pPr>
      <w:r w:rsidRPr="00803944">
        <w:rPr>
          <w:szCs w:val="24"/>
        </w:rPr>
        <w:t>Histórico</w:t>
      </w:r>
      <w:r w:rsidRPr="00803944">
        <w:rPr>
          <w:spacing w:val="-2"/>
          <w:szCs w:val="24"/>
        </w:rPr>
        <w:t xml:space="preserve"> </w:t>
      </w:r>
      <w:r w:rsidRPr="00803944">
        <w:rPr>
          <w:szCs w:val="24"/>
        </w:rPr>
        <w:t>de</w:t>
      </w:r>
      <w:r w:rsidRPr="00803944">
        <w:rPr>
          <w:spacing w:val="-3"/>
          <w:szCs w:val="24"/>
        </w:rPr>
        <w:t xml:space="preserve"> </w:t>
      </w:r>
      <w:r w:rsidRPr="00803944">
        <w:rPr>
          <w:szCs w:val="24"/>
        </w:rPr>
        <w:t>queda</w:t>
      </w:r>
      <w:r w:rsidRPr="00803944">
        <w:rPr>
          <w:spacing w:val="-1"/>
          <w:szCs w:val="24"/>
        </w:rPr>
        <w:t xml:space="preserve"> </w:t>
      </w:r>
      <w:r w:rsidRPr="00803944">
        <w:rPr>
          <w:szCs w:val="24"/>
        </w:rPr>
        <w:t>de</w:t>
      </w:r>
      <w:r w:rsidRPr="00803944">
        <w:rPr>
          <w:spacing w:val="-3"/>
          <w:szCs w:val="24"/>
        </w:rPr>
        <w:t xml:space="preserve"> </w:t>
      </w:r>
      <w:r w:rsidRPr="00803944">
        <w:rPr>
          <w:szCs w:val="24"/>
        </w:rPr>
        <w:t>árvores</w:t>
      </w:r>
      <w:r w:rsidRPr="00803944">
        <w:rPr>
          <w:spacing w:val="-4"/>
          <w:szCs w:val="24"/>
        </w:rPr>
        <w:t xml:space="preserve"> </w:t>
      </w:r>
      <w:r w:rsidRPr="00803944">
        <w:rPr>
          <w:szCs w:val="24"/>
        </w:rPr>
        <w:t>no</w:t>
      </w:r>
      <w:r w:rsidRPr="00803944">
        <w:rPr>
          <w:spacing w:val="-1"/>
          <w:szCs w:val="24"/>
        </w:rPr>
        <w:t xml:space="preserve"> </w:t>
      </w:r>
      <w:r w:rsidRPr="00803944">
        <w:rPr>
          <w:szCs w:val="24"/>
        </w:rPr>
        <w:t>local;</w:t>
      </w:r>
    </w:p>
    <w:p w14:paraId="3B120B4A" w14:textId="77777777" w:rsidR="00803944" w:rsidRPr="00803944" w:rsidRDefault="00803944" w:rsidP="00803944">
      <w:pPr>
        <w:pStyle w:val="PargrafodaLista"/>
        <w:numPr>
          <w:ilvl w:val="1"/>
          <w:numId w:val="3"/>
        </w:numPr>
        <w:tabs>
          <w:tab w:val="left" w:pos="1420"/>
        </w:tabs>
        <w:spacing w:before="114" w:line="360" w:lineRule="auto"/>
        <w:ind w:left="1030" w:right="2224" w:firstLine="0"/>
        <w:rPr>
          <w:szCs w:val="24"/>
        </w:rPr>
      </w:pPr>
      <w:r w:rsidRPr="00803944">
        <w:rPr>
          <w:color w:val="0F0F0F"/>
          <w:szCs w:val="24"/>
        </w:rPr>
        <w:t>Presença e</w:t>
      </w:r>
      <w:r w:rsidRPr="00803944">
        <w:rPr>
          <w:szCs w:val="24"/>
        </w:rPr>
        <w:t>m encosta com risco de movimento de massa sobre uma ou mais</w:t>
      </w:r>
      <w:r w:rsidRPr="00803944">
        <w:rPr>
          <w:spacing w:val="-53"/>
          <w:szCs w:val="24"/>
        </w:rPr>
        <w:t xml:space="preserve"> </w:t>
      </w:r>
      <w:r w:rsidRPr="00803944">
        <w:rPr>
          <w:szCs w:val="24"/>
        </w:rPr>
        <w:t>edificações e</w:t>
      </w:r>
      <w:r w:rsidRPr="00803944">
        <w:rPr>
          <w:spacing w:val="1"/>
          <w:szCs w:val="24"/>
        </w:rPr>
        <w:t xml:space="preserve"> </w:t>
      </w:r>
      <w:r w:rsidRPr="00803944">
        <w:rPr>
          <w:szCs w:val="24"/>
        </w:rPr>
        <w:t>via pública;</w:t>
      </w:r>
    </w:p>
    <w:p w14:paraId="3E47DE90" w14:textId="77777777" w:rsidR="00803944" w:rsidRPr="00803944" w:rsidRDefault="00803944" w:rsidP="00803944">
      <w:pPr>
        <w:pStyle w:val="PargrafodaLista"/>
        <w:numPr>
          <w:ilvl w:val="1"/>
          <w:numId w:val="3"/>
        </w:numPr>
        <w:tabs>
          <w:tab w:val="left" w:pos="1420"/>
        </w:tabs>
        <w:rPr>
          <w:szCs w:val="24"/>
        </w:rPr>
      </w:pPr>
      <w:r w:rsidRPr="00803944">
        <w:rPr>
          <w:szCs w:val="24"/>
        </w:rPr>
        <w:t>Obstrução</w:t>
      </w:r>
      <w:r w:rsidRPr="00803944">
        <w:rPr>
          <w:spacing w:val="-2"/>
          <w:szCs w:val="24"/>
        </w:rPr>
        <w:t xml:space="preserve"> </w:t>
      </w:r>
      <w:r w:rsidRPr="00803944">
        <w:rPr>
          <w:szCs w:val="24"/>
        </w:rPr>
        <w:t>de</w:t>
      </w:r>
      <w:r w:rsidRPr="00803944">
        <w:rPr>
          <w:spacing w:val="-3"/>
          <w:szCs w:val="24"/>
        </w:rPr>
        <w:t xml:space="preserve"> </w:t>
      </w:r>
      <w:r w:rsidRPr="00803944">
        <w:rPr>
          <w:szCs w:val="24"/>
        </w:rPr>
        <w:t>via</w:t>
      </w:r>
      <w:r w:rsidRPr="00803944">
        <w:rPr>
          <w:spacing w:val="-2"/>
          <w:szCs w:val="24"/>
        </w:rPr>
        <w:t xml:space="preserve"> </w:t>
      </w:r>
      <w:r w:rsidRPr="00803944">
        <w:rPr>
          <w:szCs w:val="24"/>
        </w:rPr>
        <w:t>pública;</w:t>
      </w:r>
    </w:p>
    <w:p w14:paraId="66321B7E" w14:textId="77777777" w:rsidR="00803944" w:rsidRPr="00803944" w:rsidRDefault="00803944" w:rsidP="00803944">
      <w:pPr>
        <w:pStyle w:val="PargrafodaLista"/>
        <w:numPr>
          <w:ilvl w:val="1"/>
          <w:numId w:val="3"/>
        </w:numPr>
        <w:tabs>
          <w:tab w:val="left" w:pos="1420"/>
        </w:tabs>
        <w:spacing w:before="116"/>
        <w:rPr>
          <w:szCs w:val="24"/>
        </w:rPr>
      </w:pPr>
      <w:r w:rsidRPr="00803944">
        <w:rPr>
          <w:szCs w:val="24"/>
        </w:rPr>
        <w:t>Construções</w:t>
      </w:r>
      <w:r w:rsidRPr="00803944">
        <w:rPr>
          <w:spacing w:val="-4"/>
          <w:szCs w:val="24"/>
        </w:rPr>
        <w:t xml:space="preserve"> </w:t>
      </w:r>
      <w:r w:rsidRPr="00803944">
        <w:rPr>
          <w:szCs w:val="24"/>
        </w:rPr>
        <w:t>recentes no</w:t>
      </w:r>
      <w:r w:rsidRPr="00803944">
        <w:rPr>
          <w:spacing w:val="-3"/>
          <w:szCs w:val="24"/>
        </w:rPr>
        <w:t xml:space="preserve"> </w:t>
      </w:r>
      <w:r w:rsidRPr="00803944">
        <w:rPr>
          <w:szCs w:val="24"/>
        </w:rPr>
        <w:t>local.</w:t>
      </w:r>
    </w:p>
    <w:p w14:paraId="2B55A12B" w14:textId="77777777" w:rsidR="00803944" w:rsidRPr="00803944" w:rsidRDefault="00803944" w:rsidP="00803944">
      <w:pPr>
        <w:pStyle w:val="Corpodetexto"/>
        <w:rPr>
          <w:sz w:val="24"/>
          <w:szCs w:val="22"/>
        </w:rPr>
      </w:pPr>
    </w:p>
    <w:p w14:paraId="0F14B3C9" w14:textId="77777777" w:rsidR="00803944" w:rsidRPr="00803944" w:rsidRDefault="00803944" w:rsidP="00803944">
      <w:pPr>
        <w:pStyle w:val="Corpodetexto"/>
        <w:rPr>
          <w:szCs w:val="22"/>
        </w:rPr>
      </w:pPr>
    </w:p>
    <w:p w14:paraId="2841CC3C" w14:textId="77777777" w:rsidR="00803944" w:rsidRPr="00803944" w:rsidRDefault="00803944" w:rsidP="00803944">
      <w:pPr>
        <w:pStyle w:val="PargrafodaLista"/>
        <w:numPr>
          <w:ilvl w:val="0"/>
          <w:numId w:val="3"/>
        </w:numPr>
        <w:tabs>
          <w:tab w:val="left" w:pos="546"/>
        </w:tabs>
        <w:ind w:hanging="225"/>
        <w:rPr>
          <w:szCs w:val="24"/>
        </w:rPr>
      </w:pPr>
      <w:r w:rsidRPr="00803944">
        <w:rPr>
          <w:szCs w:val="24"/>
        </w:rPr>
        <w:t>Condições</w:t>
      </w:r>
      <w:r w:rsidRPr="00803944">
        <w:rPr>
          <w:spacing w:val="-6"/>
          <w:szCs w:val="24"/>
        </w:rPr>
        <w:t xml:space="preserve"> </w:t>
      </w:r>
      <w:r w:rsidRPr="00803944">
        <w:rPr>
          <w:szCs w:val="24"/>
        </w:rPr>
        <w:t>ecológicas:</w:t>
      </w:r>
    </w:p>
    <w:p w14:paraId="7F44E5B2" w14:textId="77777777" w:rsidR="00803944" w:rsidRPr="00803944" w:rsidRDefault="00803944" w:rsidP="00803944">
      <w:pPr>
        <w:pStyle w:val="PargrafodaLista"/>
        <w:numPr>
          <w:ilvl w:val="1"/>
          <w:numId w:val="3"/>
        </w:numPr>
        <w:tabs>
          <w:tab w:val="left" w:pos="1420"/>
        </w:tabs>
        <w:spacing w:before="115"/>
        <w:rPr>
          <w:szCs w:val="24"/>
        </w:rPr>
      </w:pPr>
      <w:r w:rsidRPr="00803944">
        <w:rPr>
          <w:szCs w:val="24"/>
        </w:rPr>
        <w:t>Idade</w:t>
      </w:r>
      <w:r w:rsidRPr="00803944">
        <w:rPr>
          <w:spacing w:val="-3"/>
          <w:szCs w:val="24"/>
        </w:rPr>
        <w:t xml:space="preserve"> </w:t>
      </w:r>
      <w:r w:rsidRPr="00803944">
        <w:rPr>
          <w:szCs w:val="24"/>
        </w:rPr>
        <w:t>do</w:t>
      </w:r>
      <w:r w:rsidRPr="00803944">
        <w:rPr>
          <w:spacing w:val="-4"/>
          <w:szCs w:val="24"/>
        </w:rPr>
        <w:t xml:space="preserve"> </w:t>
      </w:r>
      <w:r w:rsidRPr="00803944">
        <w:rPr>
          <w:szCs w:val="24"/>
        </w:rPr>
        <w:t>indivíduo;</w:t>
      </w:r>
    </w:p>
    <w:p w14:paraId="112CDDF2" w14:textId="77777777" w:rsidR="00803944" w:rsidRPr="00803944" w:rsidRDefault="00803944" w:rsidP="00803944">
      <w:pPr>
        <w:pStyle w:val="PargrafodaLista"/>
        <w:numPr>
          <w:ilvl w:val="1"/>
          <w:numId w:val="3"/>
        </w:numPr>
        <w:tabs>
          <w:tab w:val="left" w:pos="1420"/>
        </w:tabs>
        <w:spacing w:before="116"/>
        <w:rPr>
          <w:szCs w:val="24"/>
        </w:rPr>
      </w:pPr>
      <w:r w:rsidRPr="00803944">
        <w:rPr>
          <w:szCs w:val="24"/>
        </w:rPr>
        <w:t>Espécie</w:t>
      </w:r>
      <w:r w:rsidRPr="00803944">
        <w:rPr>
          <w:spacing w:val="-5"/>
          <w:szCs w:val="24"/>
        </w:rPr>
        <w:t xml:space="preserve"> </w:t>
      </w:r>
      <w:r w:rsidRPr="00803944">
        <w:rPr>
          <w:szCs w:val="24"/>
        </w:rPr>
        <w:t>nativa, exótica,</w:t>
      </w:r>
      <w:r w:rsidRPr="00803944">
        <w:rPr>
          <w:spacing w:val="-4"/>
          <w:szCs w:val="24"/>
        </w:rPr>
        <w:t xml:space="preserve"> </w:t>
      </w:r>
      <w:r w:rsidRPr="00803944">
        <w:rPr>
          <w:szCs w:val="24"/>
        </w:rPr>
        <w:t>ameaçada</w:t>
      </w:r>
      <w:r w:rsidRPr="00803944">
        <w:rPr>
          <w:spacing w:val="-1"/>
          <w:szCs w:val="24"/>
        </w:rPr>
        <w:t xml:space="preserve"> </w:t>
      </w:r>
      <w:r w:rsidRPr="00803944">
        <w:rPr>
          <w:szCs w:val="24"/>
        </w:rPr>
        <w:t>de</w:t>
      </w:r>
      <w:r w:rsidRPr="00803944">
        <w:rPr>
          <w:spacing w:val="-3"/>
          <w:szCs w:val="24"/>
        </w:rPr>
        <w:t xml:space="preserve"> </w:t>
      </w:r>
      <w:r w:rsidRPr="00803944">
        <w:rPr>
          <w:szCs w:val="24"/>
        </w:rPr>
        <w:t>extinção ou</w:t>
      </w:r>
      <w:r w:rsidRPr="00803944">
        <w:rPr>
          <w:spacing w:val="-4"/>
          <w:szCs w:val="24"/>
        </w:rPr>
        <w:t xml:space="preserve"> </w:t>
      </w:r>
      <w:r w:rsidRPr="00803944">
        <w:rPr>
          <w:szCs w:val="24"/>
        </w:rPr>
        <w:t>endêmica</w:t>
      </w:r>
      <w:r w:rsidRPr="00803944">
        <w:rPr>
          <w:spacing w:val="-4"/>
          <w:szCs w:val="24"/>
        </w:rPr>
        <w:t xml:space="preserve"> </w:t>
      </w:r>
      <w:r w:rsidRPr="00803944">
        <w:rPr>
          <w:szCs w:val="24"/>
        </w:rPr>
        <w:t>do</w:t>
      </w:r>
      <w:r w:rsidRPr="00803944">
        <w:rPr>
          <w:spacing w:val="-3"/>
          <w:szCs w:val="24"/>
        </w:rPr>
        <w:t xml:space="preserve"> </w:t>
      </w:r>
      <w:r w:rsidRPr="00803944">
        <w:rPr>
          <w:szCs w:val="24"/>
        </w:rPr>
        <w:t>local;</w:t>
      </w:r>
    </w:p>
    <w:p w14:paraId="014B3F32" w14:textId="77777777" w:rsidR="00803944" w:rsidRPr="00803944" w:rsidRDefault="00803944" w:rsidP="00803944">
      <w:pPr>
        <w:pStyle w:val="PargrafodaLista"/>
        <w:numPr>
          <w:ilvl w:val="1"/>
          <w:numId w:val="3"/>
        </w:numPr>
        <w:tabs>
          <w:tab w:val="left" w:pos="1420"/>
        </w:tabs>
        <w:spacing w:before="114"/>
        <w:rPr>
          <w:szCs w:val="24"/>
        </w:rPr>
      </w:pPr>
      <w:r w:rsidRPr="00803944">
        <w:rPr>
          <w:szCs w:val="24"/>
        </w:rPr>
        <w:t>Importância</w:t>
      </w:r>
      <w:r w:rsidRPr="00803944">
        <w:rPr>
          <w:spacing w:val="-4"/>
          <w:szCs w:val="24"/>
        </w:rPr>
        <w:t xml:space="preserve"> </w:t>
      </w:r>
      <w:r w:rsidRPr="00803944">
        <w:rPr>
          <w:szCs w:val="24"/>
        </w:rPr>
        <w:t>ecológica da</w:t>
      </w:r>
      <w:r w:rsidRPr="00803944">
        <w:rPr>
          <w:spacing w:val="-4"/>
          <w:szCs w:val="24"/>
        </w:rPr>
        <w:t xml:space="preserve"> </w:t>
      </w:r>
      <w:r w:rsidRPr="00803944">
        <w:rPr>
          <w:szCs w:val="24"/>
        </w:rPr>
        <w:t>espécie</w:t>
      </w:r>
      <w:r w:rsidRPr="00803944">
        <w:rPr>
          <w:spacing w:val="-4"/>
          <w:szCs w:val="24"/>
        </w:rPr>
        <w:t xml:space="preserve"> </w:t>
      </w:r>
      <w:r w:rsidRPr="00803944">
        <w:rPr>
          <w:szCs w:val="24"/>
        </w:rPr>
        <w:t>no</w:t>
      </w:r>
      <w:r w:rsidRPr="00803944">
        <w:rPr>
          <w:spacing w:val="-3"/>
          <w:szCs w:val="24"/>
        </w:rPr>
        <w:t xml:space="preserve"> </w:t>
      </w:r>
      <w:r w:rsidRPr="00803944">
        <w:rPr>
          <w:szCs w:val="24"/>
        </w:rPr>
        <w:t>local.</w:t>
      </w:r>
    </w:p>
    <w:p w14:paraId="0164FAB5" w14:textId="554747C5" w:rsidR="0034054D" w:rsidRPr="002D4BA3" w:rsidRDefault="0034054D" w:rsidP="00803944">
      <w:pPr>
        <w:spacing w:before="120" w:line="477" w:lineRule="auto"/>
        <w:ind w:right="1868"/>
        <w:rPr>
          <w:rFonts w:ascii="Times New Roman"/>
        </w:rPr>
      </w:pPr>
    </w:p>
    <w:sectPr w:rsidR="0034054D" w:rsidRPr="002D4BA3" w:rsidSect="00EA131F">
      <w:type w:val="continuous"/>
      <w:pgSz w:w="11910" w:h="16840"/>
      <w:pgMar w:top="260" w:right="820" w:bottom="280" w:left="42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E170C4"/>
    <w:multiLevelType w:val="hybridMultilevel"/>
    <w:tmpl w:val="C75A73E2"/>
    <w:lvl w:ilvl="0" w:tplc="10ECAF68">
      <w:start w:val="1"/>
      <w:numFmt w:val="decimal"/>
      <w:lvlText w:val="%1."/>
      <w:lvlJc w:val="left"/>
      <w:pPr>
        <w:ind w:left="878" w:hanging="360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D92AA7A0">
      <w:start w:val="1"/>
      <w:numFmt w:val="lowerRoman"/>
      <w:lvlText w:val="%2."/>
      <w:lvlJc w:val="left"/>
      <w:pPr>
        <w:ind w:left="1598" w:hanging="471"/>
        <w:jc w:val="righ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2" w:tplc="1ED0843A">
      <w:numFmt w:val="bullet"/>
      <w:lvlText w:val="•"/>
      <w:lvlJc w:val="left"/>
      <w:pPr>
        <w:ind w:left="2562" w:hanging="471"/>
      </w:pPr>
      <w:rPr>
        <w:rFonts w:hint="default"/>
        <w:lang w:val="pt-PT" w:eastAsia="en-US" w:bidi="ar-SA"/>
      </w:rPr>
    </w:lvl>
    <w:lvl w:ilvl="3" w:tplc="0E308AEC">
      <w:numFmt w:val="bullet"/>
      <w:lvlText w:val="•"/>
      <w:lvlJc w:val="left"/>
      <w:pPr>
        <w:ind w:left="3525" w:hanging="471"/>
      </w:pPr>
      <w:rPr>
        <w:rFonts w:hint="default"/>
        <w:lang w:val="pt-PT" w:eastAsia="en-US" w:bidi="ar-SA"/>
      </w:rPr>
    </w:lvl>
    <w:lvl w:ilvl="4" w:tplc="1A827730">
      <w:numFmt w:val="bullet"/>
      <w:lvlText w:val="•"/>
      <w:lvlJc w:val="left"/>
      <w:pPr>
        <w:ind w:left="4488" w:hanging="471"/>
      </w:pPr>
      <w:rPr>
        <w:rFonts w:hint="default"/>
        <w:lang w:val="pt-PT" w:eastAsia="en-US" w:bidi="ar-SA"/>
      </w:rPr>
    </w:lvl>
    <w:lvl w:ilvl="5" w:tplc="F32435DE">
      <w:numFmt w:val="bullet"/>
      <w:lvlText w:val="•"/>
      <w:lvlJc w:val="left"/>
      <w:pPr>
        <w:ind w:left="5451" w:hanging="471"/>
      </w:pPr>
      <w:rPr>
        <w:rFonts w:hint="default"/>
        <w:lang w:val="pt-PT" w:eastAsia="en-US" w:bidi="ar-SA"/>
      </w:rPr>
    </w:lvl>
    <w:lvl w:ilvl="6" w:tplc="FFC23FAA">
      <w:numFmt w:val="bullet"/>
      <w:lvlText w:val="•"/>
      <w:lvlJc w:val="left"/>
      <w:pPr>
        <w:ind w:left="6414" w:hanging="471"/>
      </w:pPr>
      <w:rPr>
        <w:rFonts w:hint="default"/>
        <w:lang w:val="pt-PT" w:eastAsia="en-US" w:bidi="ar-SA"/>
      </w:rPr>
    </w:lvl>
    <w:lvl w:ilvl="7" w:tplc="DA5A6A7A">
      <w:numFmt w:val="bullet"/>
      <w:lvlText w:val="•"/>
      <w:lvlJc w:val="left"/>
      <w:pPr>
        <w:ind w:left="7377" w:hanging="471"/>
      </w:pPr>
      <w:rPr>
        <w:rFonts w:hint="default"/>
        <w:lang w:val="pt-PT" w:eastAsia="en-US" w:bidi="ar-SA"/>
      </w:rPr>
    </w:lvl>
    <w:lvl w:ilvl="8" w:tplc="288252B4">
      <w:numFmt w:val="bullet"/>
      <w:lvlText w:val="•"/>
      <w:lvlJc w:val="left"/>
      <w:pPr>
        <w:ind w:left="8340" w:hanging="471"/>
      </w:pPr>
      <w:rPr>
        <w:rFonts w:hint="default"/>
        <w:lang w:val="pt-PT" w:eastAsia="en-US" w:bidi="ar-SA"/>
      </w:rPr>
    </w:lvl>
  </w:abstractNum>
  <w:abstractNum w:abstractNumId="1" w15:restartNumberingAfterBreak="0">
    <w:nsid w:val="67E80178"/>
    <w:multiLevelType w:val="hybridMultilevel"/>
    <w:tmpl w:val="20C483A0"/>
    <w:lvl w:ilvl="0" w:tplc="105E586C">
      <w:start w:val="1"/>
      <w:numFmt w:val="lowerLetter"/>
      <w:lvlText w:val="%1."/>
      <w:lvlJc w:val="left"/>
      <w:pPr>
        <w:ind w:left="878" w:hanging="360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pt-PT" w:eastAsia="en-US" w:bidi="ar-SA"/>
      </w:rPr>
    </w:lvl>
    <w:lvl w:ilvl="1" w:tplc="9AFE70C0">
      <w:numFmt w:val="bullet"/>
      <w:lvlText w:val="•"/>
      <w:lvlJc w:val="left"/>
      <w:pPr>
        <w:ind w:left="1818" w:hanging="360"/>
      </w:pPr>
      <w:rPr>
        <w:rFonts w:hint="default"/>
        <w:lang w:val="pt-PT" w:eastAsia="en-US" w:bidi="ar-SA"/>
      </w:rPr>
    </w:lvl>
    <w:lvl w:ilvl="2" w:tplc="FB98BEFA">
      <w:numFmt w:val="bullet"/>
      <w:lvlText w:val="•"/>
      <w:lvlJc w:val="left"/>
      <w:pPr>
        <w:ind w:left="2757" w:hanging="360"/>
      </w:pPr>
      <w:rPr>
        <w:rFonts w:hint="default"/>
        <w:lang w:val="pt-PT" w:eastAsia="en-US" w:bidi="ar-SA"/>
      </w:rPr>
    </w:lvl>
    <w:lvl w:ilvl="3" w:tplc="05BC7F74">
      <w:numFmt w:val="bullet"/>
      <w:lvlText w:val="•"/>
      <w:lvlJc w:val="left"/>
      <w:pPr>
        <w:ind w:left="3695" w:hanging="360"/>
      </w:pPr>
      <w:rPr>
        <w:rFonts w:hint="default"/>
        <w:lang w:val="pt-PT" w:eastAsia="en-US" w:bidi="ar-SA"/>
      </w:rPr>
    </w:lvl>
    <w:lvl w:ilvl="4" w:tplc="FC90D922">
      <w:numFmt w:val="bullet"/>
      <w:lvlText w:val="•"/>
      <w:lvlJc w:val="left"/>
      <w:pPr>
        <w:ind w:left="4634" w:hanging="360"/>
      </w:pPr>
      <w:rPr>
        <w:rFonts w:hint="default"/>
        <w:lang w:val="pt-PT" w:eastAsia="en-US" w:bidi="ar-SA"/>
      </w:rPr>
    </w:lvl>
    <w:lvl w:ilvl="5" w:tplc="6D805182">
      <w:numFmt w:val="bullet"/>
      <w:lvlText w:val="•"/>
      <w:lvlJc w:val="left"/>
      <w:pPr>
        <w:ind w:left="5573" w:hanging="360"/>
      </w:pPr>
      <w:rPr>
        <w:rFonts w:hint="default"/>
        <w:lang w:val="pt-PT" w:eastAsia="en-US" w:bidi="ar-SA"/>
      </w:rPr>
    </w:lvl>
    <w:lvl w:ilvl="6" w:tplc="574099A6">
      <w:numFmt w:val="bullet"/>
      <w:lvlText w:val="•"/>
      <w:lvlJc w:val="left"/>
      <w:pPr>
        <w:ind w:left="6511" w:hanging="360"/>
      </w:pPr>
      <w:rPr>
        <w:rFonts w:hint="default"/>
        <w:lang w:val="pt-PT" w:eastAsia="en-US" w:bidi="ar-SA"/>
      </w:rPr>
    </w:lvl>
    <w:lvl w:ilvl="7" w:tplc="FA308ADE">
      <w:numFmt w:val="bullet"/>
      <w:lvlText w:val="•"/>
      <w:lvlJc w:val="left"/>
      <w:pPr>
        <w:ind w:left="7450" w:hanging="360"/>
      </w:pPr>
      <w:rPr>
        <w:rFonts w:hint="default"/>
        <w:lang w:val="pt-PT" w:eastAsia="en-US" w:bidi="ar-SA"/>
      </w:rPr>
    </w:lvl>
    <w:lvl w:ilvl="8" w:tplc="D4185998">
      <w:numFmt w:val="bullet"/>
      <w:lvlText w:val="•"/>
      <w:lvlJc w:val="left"/>
      <w:pPr>
        <w:ind w:left="8389" w:hanging="360"/>
      </w:pPr>
      <w:rPr>
        <w:rFonts w:hint="default"/>
        <w:lang w:val="pt-PT" w:eastAsia="en-US" w:bidi="ar-SA"/>
      </w:rPr>
    </w:lvl>
  </w:abstractNum>
  <w:abstractNum w:abstractNumId="2" w15:restartNumberingAfterBreak="0">
    <w:nsid w:val="777A5282"/>
    <w:multiLevelType w:val="multilevel"/>
    <w:tmpl w:val="FADC7842"/>
    <w:lvl w:ilvl="0">
      <w:start w:val="1"/>
      <w:numFmt w:val="decimal"/>
      <w:lvlText w:val="%1."/>
      <w:lvlJc w:val="left"/>
      <w:pPr>
        <w:ind w:left="546" w:hanging="224"/>
      </w:pPr>
      <w:rPr>
        <w:rFonts w:ascii="Arial" w:eastAsia="Arial" w:hAnsi="Arial" w:cs="Arial" w:hint="default"/>
        <w:b/>
        <w:bCs/>
        <w:spacing w:val="-2"/>
        <w:w w:val="100"/>
        <w:sz w:val="20"/>
        <w:szCs w:val="20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20" w:hanging="390"/>
      </w:pPr>
      <w:rPr>
        <w:rFonts w:ascii="Arial" w:eastAsia="Arial" w:hAnsi="Arial" w:cs="Arial" w:hint="default"/>
        <w:b/>
        <w:bCs/>
        <w:spacing w:val="-4"/>
        <w:w w:val="100"/>
        <w:sz w:val="20"/>
        <w:szCs w:val="20"/>
        <w:lang w:val="pt-PT" w:eastAsia="en-US" w:bidi="ar-SA"/>
      </w:rPr>
    </w:lvl>
    <w:lvl w:ilvl="2">
      <w:numFmt w:val="bullet"/>
      <w:lvlText w:val="•"/>
      <w:lvlJc w:val="left"/>
      <w:pPr>
        <w:ind w:left="2427" w:hanging="390"/>
      </w:pPr>
      <w:rPr>
        <w:lang w:val="pt-PT" w:eastAsia="en-US" w:bidi="ar-SA"/>
      </w:rPr>
    </w:lvl>
    <w:lvl w:ilvl="3">
      <w:numFmt w:val="bullet"/>
      <w:lvlText w:val="•"/>
      <w:lvlJc w:val="left"/>
      <w:pPr>
        <w:ind w:left="3434" w:hanging="390"/>
      </w:pPr>
      <w:rPr>
        <w:lang w:val="pt-PT" w:eastAsia="en-US" w:bidi="ar-SA"/>
      </w:rPr>
    </w:lvl>
    <w:lvl w:ilvl="4">
      <w:numFmt w:val="bullet"/>
      <w:lvlText w:val="•"/>
      <w:lvlJc w:val="left"/>
      <w:pPr>
        <w:ind w:left="4442" w:hanging="390"/>
      </w:pPr>
      <w:rPr>
        <w:lang w:val="pt-PT" w:eastAsia="en-US" w:bidi="ar-SA"/>
      </w:rPr>
    </w:lvl>
    <w:lvl w:ilvl="5">
      <w:numFmt w:val="bullet"/>
      <w:lvlText w:val="•"/>
      <w:lvlJc w:val="left"/>
      <w:pPr>
        <w:ind w:left="5449" w:hanging="390"/>
      </w:pPr>
      <w:rPr>
        <w:lang w:val="pt-PT" w:eastAsia="en-US" w:bidi="ar-SA"/>
      </w:rPr>
    </w:lvl>
    <w:lvl w:ilvl="6">
      <w:numFmt w:val="bullet"/>
      <w:lvlText w:val="•"/>
      <w:lvlJc w:val="left"/>
      <w:pPr>
        <w:ind w:left="6456" w:hanging="390"/>
      </w:pPr>
      <w:rPr>
        <w:lang w:val="pt-PT" w:eastAsia="en-US" w:bidi="ar-SA"/>
      </w:rPr>
    </w:lvl>
    <w:lvl w:ilvl="7">
      <w:numFmt w:val="bullet"/>
      <w:lvlText w:val="•"/>
      <w:lvlJc w:val="left"/>
      <w:pPr>
        <w:ind w:left="7464" w:hanging="390"/>
      </w:pPr>
      <w:rPr>
        <w:lang w:val="pt-PT" w:eastAsia="en-US" w:bidi="ar-SA"/>
      </w:rPr>
    </w:lvl>
    <w:lvl w:ilvl="8">
      <w:numFmt w:val="bullet"/>
      <w:lvlText w:val="•"/>
      <w:lvlJc w:val="left"/>
      <w:pPr>
        <w:ind w:left="8471" w:hanging="390"/>
      </w:pPr>
      <w:rPr>
        <w:lang w:val="pt-PT" w:eastAsia="en-US" w:bidi="ar-SA"/>
      </w:rPr>
    </w:lvl>
  </w:abstractNum>
  <w:num w:numId="1" w16cid:durableId="1959021892">
    <w:abstractNumId w:val="0"/>
  </w:num>
  <w:num w:numId="2" w16cid:durableId="1178156298">
    <w:abstractNumId w:val="1"/>
  </w:num>
  <w:num w:numId="3" w16cid:durableId="677270877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54D"/>
    <w:rsid w:val="00201511"/>
    <w:rsid w:val="002D4BA3"/>
    <w:rsid w:val="0034054D"/>
    <w:rsid w:val="0035385A"/>
    <w:rsid w:val="00435FCB"/>
    <w:rsid w:val="0069027E"/>
    <w:rsid w:val="00717F80"/>
    <w:rsid w:val="00765761"/>
    <w:rsid w:val="00803944"/>
    <w:rsid w:val="00913383"/>
    <w:rsid w:val="00B26C42"/>
    <w:rsid w:val="00EA131F"/>
    <w:rsid w:val="00FF0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C54A8"/>
  <w15:docId w15:val="{6CE89DA0-BDD9-47F1-B885-568EEB016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link w:val="Ttulo1Char"/>
    <w:uiPriority w:val="9"/>
    <w:qFormat/>
    <w:rsid w:val="002D4BA3"/>
    <w:pPr>
      <w:spacing w:before="1"/>
      <w:ind w:left="2102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sz w:val="20"/>
      <w:szCs w:val="20"/>
    </w:rPr>
  </w:style>
  <w:style w:type="paragraph" w:styleId="Ttulo">
    <w:name w:val="Title"/>
    <w:basedOn w:val="Normal"/>
    <w:uiPriority w:val="10"/>
    <w:qFormat/>
    <w:pPr>
      <w:spacing w:before="90"/>
      <w:ind w:left="4074" w:right="3957"/>
      <w:jc w:val="center"/>
    </w:pPr>
    <w:rPr>
      <w:rFonts w:ascii="Arial" w:eastAsia="Arial" w:hAnsi="Arial" w:cs="Arial"/>
      <w:b/>
      <w:bCs/>
      <w:sz w:val="28"/>
      <w:szCs w:val="28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tulo1Char">
    <w:name w:val="Título 1 Char"/>
    <w:basedOn w:val="Fontepargpadro"/>
    <w:link w:val="Ttulo1"/>
    <w:uiPriority w:val="9"/>
    <w:rsid w:val="002D4BA3"/>
    <w:rPr>
      <w:rFonts w:ascii="Arial" w:eastAsia="Arial" w:hAnsi="Arial" w:cs="Arial"/>
      <w:b/>
      <w:bCs/>
      <w:sz w:val="20"/>
      <w:szCs w:val="20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803944"/>
    <w:rPr>
      <w:rFonts w:ascii="Arial MT" w:eastAsia="Arial MT" w:hAnsi="Arial MT" w:cs="Arial MT"/>
      <w:sz w:val="20"/>
      <w:szCs w:val="20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4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135</Words>
  <Characters>731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Pelo presente instrumento particular de procuração, o(a) outorgante abaixo qualificado(a), nomeia e constitui seu bastante procurador(a) o(a) outorgado(a) abaixo qualificado(a) para representá-lo(a) junto à Fundação do Meio Ambiente no processo de Licenc</dc:title>
  <dc:creator>rosane</dc:creator>
  <cp:lastModifiedBy>Ana Carolina</cp:lastModifiedBy>
  <cp:revision>4</cp:revision>
  <dcterms:created xsi:type="dcterms:W3CDTF">2024-09-25T19:48:00Z</dcterms:created>
  <dcterms:modified xsi:type="dcterms:W3CDTF">2024-10-02T18:02:00Z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2024-04-04T00:00:00Z</vt:filetime>
  </property>
</Properties>
</file>